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BA8" w:rsidRPr="00C1054A" w:rsidRDefault="00573BA8" w:rsidP="00DF0EFF">
      <w:pPr>
        <w:spacing w:line="480" w:lineRule="auto"/>
        <w:jc w:val="both"/>
        <w:rPr>
          <w:rFonts w:ascii="Times New Roman" w:hAnsi="Times New Roman" w:cs="Times New Roman"/>
          <w:sz w:val="24"/>
          <w:szCs w:val="24"/>
        </w:rPr>
      </w:pPr>
    </w:p>
    <w:p w:rsidR="00573BA8" w:rsidRDefault="00573BA8" w:rsidP="00DF0EFF">
      <w:pPr>
        <w:spacing w:line="480" w:lineRule="auto"/>
        <w:jc w:val="both"/>
        <w:rPr>
          <w:rFonts w:ascii="Times New Roman" w:hAnsi="Times New Roman" w:cs="Times New Roman"/>
          <w:sz w:val="24"/>
          <w:szCs w:val="24"/>
        </w:rPr>
      </w:pPr>
    </w:p>
    <w:p w:rsidR="00DF0EFF" w:rsidRPr="00C1054A" w:rsidRDefault="00DF0EFF" w:rsidP="00DF0EFF">
      <w:pPr>
        <w:spacing w:line="480" w:lineRule="auto"/>
        <w:jc w:val="both"/>
        <w:rPr>
          <w:rFonts w:ascii="Times New Roman" w:hAnsi="Times New Roman" w:cs="Times New Roman"/>
          <w:sz w:val="24"/>
          <w:szCs w:val="24"/>
        </w:rPr>
      </w:pPr>
    </w:p>
    <w:p w:rsidR="00573BA8" w:rsidRPr="00C1054A" w:rsidRDefault="00573BA8" w:rsidP="00DF0EFF">
      <w:pPr>
        <w:spacing w:line="480" w:lineRule="auto"/>
        <w:jc w:val="center"/>
        <w:rPr>
          <w:rFonts w:ascii="Times New Roman" w:hAnsi="Times New Roman" w:cs="Times New Roman"/>
          <w:sz w:val="24"/>
          <w:szCs w:val="24"/>
        </w:rPr>
      </w:pPr>
      <w:r w:rsidRPr="00C1054A">
        <w:rPr>
          <w:rFonts w:ascii="Times New Roman" w:hAnsi="Times New Roman" w:cs="Times New Roman"/>
          <w:sz w:val="24"/>
          <w:szCs w:val="24"/>
        </w:rPr>
        <w:t>RACISM</w:t>
      </w:r>
    </w:p>
    <w:p w:rsidR="00573BA8" w:rsidRPr="00C1054A" w:rsidRDefault="00573BA8" w:rsidP="00DF0EFF">
      <w:pPr>
        <w:spacing w:line="480" w:lineRule="auto"/>
        <w:jc w:val="center"/>
        <w:rPr>
          <w:rFonts w:ascii="Times New Roman" w:hAnsi="Times New Roman" w:cs="Times New Roman"/>
          <w:sz w:val="24"/>
          <w:szCs w:val="24"/>
        </w:rPr>
      </w:pPr>
      <w:r w:rsidRPr="00C1054A">
        <w:rPr>
          <w:rFonts w:ascii="Times New Roman" w:hAnsi="Times New Roman" w:cs="Times New Roman"/>
          <w:sz w:val="24"/>
          <w:szCs w:val="24"/>
        </w:rPr>
        <w:t>Student</w:t>
      </w:r>
    </w:p>
    <w:p w:rsidR="00573BA8" w:rsidRPr="00C1054A" w:rsidRDefault="00573BA8" w:rsidP="00DF0EFF">
      <w:pPr>
        <w:spacing w:line="480" w:lineRule="auto"/>
        <w:jc w:val="center"/>
        <w:rPr>
          <w:rFonts w:ascii="Times New Roman" w:hAnsi="Times New Roman" w:cs="Times New Roman"/>
          <w:sz w:val="24"/>
          <w:szCs w:val="24"/>
        </w:rPr>
      </w:pPr>
      <w:r w:rsidRPr="00C1054A">
        <w:rPr>
          <w:rFonts w:ascii="Times New Roman" w:hAnsi="Times New Roman" w:cs="Times New Roman"/>
          <w:sz w:val="24"/>
          <w:szCs w:val="24"/>
        </w:rPr>
        <w:t>Tutor</w:t>
      </w:r>
    </w:p>
    <w:p w:rsidR="00573BA8" w:rsidRPr="00C1054A" w:rsidRDefault="00573BA8" w:rsidP="00DF0EFF">
      <w:pPr>
        <w:spacing w:line="480" w:lineRule="auto"/>
        <w:jc w:val="center"/>
        <w:rPr>
          <w:rFonts w:ascii="Times New Roman" w:hAnsi="Times New Roman" w:cs="Times New Roman"/>
          <w:sz w:val="24"/>
          <w:szCs w:val="24"/>
        </w:rPr>
      </w:pPr>
      <w:r w:rsidRPr="00C1054A">
        <w:rPr>
          <w:rFonts w:ascii="Times New Roman" w:hAnsi="Times New Roman" w:cs="Times New Roman"/>
          <w:sz w:val="24"/>
          <w:szCs w:val="24"/>
        </w:rPr>
        <w:t>Course</w:t>
      </w:r>
    </w:p>
    <w:p w:rsidR="00573BA8" w:rsidRPr="00C1054A" w:rsidRDefault="00573BA8" w:rsidP="00DF0EFF">
      <w:pPr>
        <w:spacing w:line="480" w:lineRule="auto"/>
        <w:jc w:val="center"/>
        <w:rPr>
          <w:rFonts w:ascii="Times New Roman" w:hAnsi="Times New Roman" w:cs="Times New Roman"/>
          <w:sz w:val="24"/>
          <w:szCs w:val="24"/>
        </w:rPr>
      </w:pPr>
      <w:r w:rsidRPr="00C1054A">
        <w:rPr>
          <w:rFonts w:ascii="Times New Roman" w:hAnsi="Times New Roman" w:cs="Times New Roman"/>
          <w:sz w:val="24"/>
          <w:szCs w:val="24"/>
        </w:rPr>
        <w:t>Date</w:t>
      </w:r>
    </w:p>
    <w:p w:rsidR="00573BA8" w:rsidRPr="00C1054A" w:rsidRDefault="00573BA8" w:rsidP="00DF0EFF">
      <w:pPr>
        <w:spacing w:line="480" w:lineRule="auto"/>
        <w:jc w:val="both"/>
        <w:rPr>
          <w:rFonts w:ascii="Times New Roman" w:hAnsi="Times New Roman" w:cs="Times New Roman"/>
          <w:sz w:val="24"/>
          <w:szCs w:val="24"/>
        </w:rPr>
      </w:pPr>
    </w:p>
    <w:p w:rsidR="00573BA8" w:rsidRPr="00C1054A" w:rsidRDefault="00573BA8" w:rsidP="00DF0EFF">
      <w:pPr>
        <w:spacing w:line="480" w:lineRule="auto"/>
        <w:jc w:val="both"/>
        <w:rPr>
          <w:rFonts w:ascii="Times New Roman" w:hAnsi="Times New Roman" w:cs="Times New Roman"/>
          <w:sz w:val="24"/>
          <w:szCs w:val="24"/>
        </w:rPr>
      </w:pPr>
    </w:p>
    <w:p w:rsidR="00573BA8" w:rsidRPr="00C1054A" w:rsidRDefault="00573BA8" w:rsidP="00DF0EFF">
      <w:pPr>
        <w:spacing w:line="480" w:lineRule="auto"/>
        <w:jc w:val="both"/>
        <w:rPr>
          <w:rFonts w:ascii="Times New Roman" w:hAnsi="Times New Roman" w:cs="Times New Roman"/>
          <w:sz w:val="24"/>
          <w:szCs w:val="24"/>
        </w:rPr>
      </w:pPr>
    </w:p>
    <w:p w:rsidR="00573BA8" w:rsidRPr="00C1054A" w:rsidRDefault="00573BA8" w:rsidP="00DF0EFF">
      <w:pPr>
        <w:spacing w:line="480" w:lineRule="auto"/>
        <w:jc w:val="both"/>
        <w:rPr>
          <w:rFonts w:ascii="Times New Roman" w:hAnsi="Times New Roman" w:cs="Times New Roman"/>
          <w:sz w:val="24"/>
          <w:szCs w:val="24"/>
        </w:rPr>
      </w:pPr>
    </w:p>
    <w:p w:rsidR="00573BA8" w:rsidRDefault="00573BA8" w:rsidP="00DF0EFF">
      <w:pPr>
        <w:spacing w:line="480" w:lineRule="auto"/>
        <w:jc w:val="both"/>
        <w:rPr>
          <w:rFonts w:ascii="Times New Roman" w:hAnsi="Times New Roman" w:cs="Times New Roman"/>
          <w:sz w:val="24"/>
          <w:szCs w:val="24"/>
        </w:rPr>
      </w:pPr>
    </w:p>
    <w:p w:rsidR="00E51C89" w:rsidRDefault="00E51C89" w:rsidP="00DF0EFF">
      <w:pPr>
        <w:spacing w:line="480" w:lineRule="auto"/>
        <w:jc w:val="both"/>
        <w:rPr>
          <w:rFonts w:ascii="Times New Roman" w:hAnsi="Times New Roman" w:cs="Times New Roman"/>
          <w:sz w:val="24"/>
          <w:szCs w:val="24"/>
        </w:rPr>
      </w:pPr>
    </w:p>
    <w:p w:rsidR="00E51C89" w:rsidRDefault="00E51C89" w:rsidP="00DF0EFF">
      <w:pPr>
        <w:spacing w:line="480" w:lineRule="auto"/>
        <w:jc w:val="both"/>
        <w:rPr>
          <w:rFonts w:ascii="Times New Roman" w:hAnsi="Times New Roman" w:cs="Times New Roman"/>
          <w:sz w:val="24"/>
          <w:szCs w:val="24"/>
        </w:rPr>
      </w:pPr>
    </w:p>
    <w:p w:rsidR="00E51C89" w:rsidRPr="00C1054A" w:rsidRDefault="00E51C89" w:rsidP="00DF0EFF">
      <w:pPr>
        <w:spacing w:line="480" w:lineRule="auto"/>
        <w:jc w:val="both"/>
        <w:rPr>
          <w:rFonts w:ascii="Times New Roman" w:hAnsi="Times New Roman" w:cs="Times New Roman"/>
          <w:sz w:val="24"/>
          <w:szCs w:val="24"/>
        </w:rPr>
      </w:pPr>
    </w:p>
    <w:p w:rsidR="00573BA8" w:rsidRPr="00C1054A" w:rsidRDefault="00573BA8" w:rsidP="00DF0EFF">
      <w:pPr>
        <w:spacing w:line="480" w:lineRule="auto"/>
        <w:jc w:val="both"/>
        <w:rPr>
          <w:rFonts w:ascii="Times New Roman" w:hAnsi="Times New Roman" w:cs="Times New Roman"/>
          <w:sz w:val="24"/>
          <w:szCs w:val="24"/>
        </w:rPr>
      </w:pPr>
    </w:p>
    <w:p w:rsidR="007A58FC" w:rsidRPr="009A3421" w:rsidRDefault="00B52F53" w:rsidP="00DF0EFF">
      <w:pPr>
        <w:spacing w:line="480" w:lineRule="auto"/>
        <w:jc w:val="both"/>
        <w:rPr>
          <w:rFonts w:ascii="Times New Roman" w:hAnsi="Times New Roman" w:cs="Times New Roman"/>
          <w:b/>
          <w:sz w:val="24"/>
          <w:szCs w:val="24"/>
        </w:rPr>
      </w:pPr>
      <w:r w:rsidRPr="009A3421">
        <w:rPr>
          <w:rFonts w:ascii="Times New Roman" w:hAnsi="Times New Roman" w:cs="Times New Roman"/>
          <w:b/>
          <w:sz w:val="24"/>
          <w:szCs w:val="24"/>
        </w:rPr>
        <w:lastRenderedPageBreak/>
        <w:t>Introduction</w:t>
      </w:r>
    </w:p>
    <w:p w:rsidR="00B52F53" w:rsidRPr="00C1054A" w:rsidRDefault="00B52F53" w:rsidP="0009644B">
      <w:pPr>
        <w:spacing w:line="480" w:lineRule="auto"/>
        <w:ind w:firstLine="720"/>
        <w:jc w:val="both"/>
        <w:rPr>
          <w:rFonts w:ascii="Times New Roman" w:hAnsi="Times New Roman" w:cs="Times New Roman"/>
          <w:sz w:val="24"/>
          <w:szCs w:val="24"/>
        </w:rPr>
      </w:pPr>
      <w:r w:rsidRPr="00C1054A">
        <w:rPr>
          <w:rFonts w:ascii="Times New Roman" w:hAnsi="Times New Roman" w:cs="Times New Roman"/>
          <w:sz w:val="24"/>
          <w:szCs w:val="24"/>
        </w:rPr>
        <w:t>Racism is the div</w:t>
      </w:r>
      <w:r w:rsidR="00AA61BE" w:rsidRPr="00C1054A">
        <w:rPr>
          <w:rFonts w:ascii="Times New Roman" w:hAnsi="Times New Roman" w:cs="Times New Roman"/>
          <w:sz w:val="24"/>
          <w:szCs w:val="24"/>
        </w:rPr>
        <w:t xml:space="preserve">ision of people </w:t>
      </w:r>
      <w:r w:rsidRPr="00C1054A">
        <w:rPr>
          <w:rFonts w:ascii="Times New Roman" w:hAnsi="Times New Roman" w:cs="Times New Roman"/>
          <w:sz w:val="24"/>
          <w:szCs w:val="24"/>
        </w:rPr>
        <w:t xml:space="preserve">based on where we originated or </w:t>
      </w:r>
      <w:r w:rsidR="005A5D85" w:rsidRPr="00C1054A">
        <w:rPr>
          <w:rFonts w:ascii="Times New Roman" w:hAnsi="Times New Roman" w:cs="Times New Roman"/>
          <w:sz w:val="24"/>
          <w:szCs w:val="24"/>
        </w:rPr>
        <w:t>color</w:t>
      </w:r>
      <w:r w:rsidRPr="00C1054A">
        <w:rPr>
          <w:rFonts w:ascii="Times New Roman" w:hAnsi="Times New Roman" w:cs="Times New Roman"/>
          <w:sz w:val="24"/>
          <w:szCs w:val="24"/>
        </w:rPr>
        <w:t xml:space="preserve"> of our skin. It occurs when people think that </w:t>
      </w:r>
      <w:r w:rsidR="00D21810" w:rsidRPr="00C1054A">
        <w:rPr>
          <w:rFonts w:ascii="Times New Roman" w:hAnsi="Times New Roman" w:cs="Times New Roman"/>
          <w:sz w:val="24"/>
          <w:szCs w:val="24"/>
        </w:rPr>
        <w:t>it’s</w:t>
      </w:r>
      <w:r w:rsidRPr="00C1054A">
        <w:rPr>
          <w:rFonts w:ascii="Times New Roman" w:hAnsi="Times New Roman" w:cs="Times New Roman"/>
          <w:sz w:val="24"/>
          <w:szCs w:val="24"/>
        </w:rPr>
        <w:t xml:space="preserve"> fine to treat others badly as they carry out their daily duties. Racism has never been fine thing even though it is still </w:t>
      </w:r>
      <w:r w:rsidR="00602ADF" w:rsidRPr="00C1054A">
        <w:rPr>
          <w:rFonts w:ascii="Times New Roman" w:hAnsi="Times New Roman" w:cs="Times New Roman"/>
          <w:sz w:val="24"/>
          <w:szCs w:val="24"/>
        </w:rPr>
        <w:t>pr</w:t>
      </w:r>
      <w:r w:rsidR="003C5B1C" w:rsidRPr="00C1054A">
        <w:rPr>
          <w:rFonts w:ascii="Times New Roman" w:hAnsi="Times New Roman" w:cs="Times New Roman"/>
          <w:sz w:val="24"/>
          <w:szCs w:val="24"/>
        </w:rPr>
        <w:t>acticed in Australia (</w:t>
      </w:r>
      <w:r w:rsidR="003C5B1C" w:rsidRPr="00C1054A">
        <w:rPr>
          <w:rFonts w:ascii="Times New Roman" w:hAnsi="Times New Roman" w:cs="Times New Roman"/>
          <w:color w:val="222222"/>
          <w:sz w:val="24"/>
          <w:szCs w:val="24"/>
          <w:shd w:val="clear" w:color="auto" w:fill="FFFFFF"/>
        </w:rPr>
        <w:t xml:space="preserve">Holland, 2012). </w:t>
      </w:r>
      <w:r w:rsidR="00602ADF" w:rsidRPr="00C1054A">
        <w:rPr>
          <w:rFonts w:ascii="Times New Roman" w:hAnsi="Times New Roman" w:cs="Times New Roman"/>
          <w:sz w:val="24"/>
          <w:szCs w:val="24"/>
        </w:rPr>
        <w:t>For example</w:t>
      </w:r>
      <w:r w:rsidR="00D21810" w:rsidRPr="00C1054A">
        <w:rPr>
          <w:rFonts w:ascii="Times New Roman" w:hAnsi="Times New Roman" w:cs="Times New Roman"/>
          <w:sz w:val="24"/>
          <w:szCs w:val="24"/>
        </w:rPr>
        <w:t>: making negative comments on a specific ethnic group, abusing and bullying because of their color. Therefore racial prejudice is any assumption, whether negative or positive on the behavior of any racial group.</w:t>
      </w:r>
    </w:p>
    <w:p w:rsidR="00E963E3" w:rsidRPr="009A3421" w:rsidRDefault="009A3421" w:rsidP="00DF0EFF">
      <w:pPr>
        <w:spacing w:line="480" w:lineRule="auto"/>
        <w:jc w:val="both"/>
        <w:rPr>
          <w:rFonts w:ascii="Times New Roman" w:hAnsi="Times New Roman" w:cs="Times New Roman"/>
          <w:b/>
          <w:sz w:val="24"/>
          <w:szCs w:val="24"/>
        </w:rPr>
      </w:pPr>
      <w:r w:rsidRPr="009A3421">
        <w:rPr>
          <w:rFonts w:ascii="Times New Roman" w:hAnsi="Times New Roman" w:cs="Times New Roman"/>
          <w:b/>
          <w:sz w:val="24"/>
          <w:szCs w:val="24"/>
        </w:rPr>
        <w:t>Race Prejudice</w:t>
      </w:r>
    </w:p>
    <w:p w:rsidR="0009644B" w:rsidRDefault="00343C30" w:rsidP="0009644B">
      <w:pPr>
        <w:spacing w:line="480" w:lineRule="auto"/>
        <w:ind w:firstLine="720"/>
        <w:jc w:val="both"/>
        <w:rPr>
          <w:rFonts w:ascii="Times New Roman" w:hAnsi="Times New Roman" w:cs="Times New Roman"/>
          <w:sz w:val="24"/>
          <w:szCs w:val="24"/>
        </w:rPr>
      </w:pPr>
      <w:r w:rsidRPr="00C1054A">
        <w:rPr>
          <w:rFonts w:ascii="Times New Roman" w:hAnsi="Times New Roman" w:cs="Times New Roman"/>
          <w:sz w:val="24"/>
          <w:szCs w:val="24"/>
        </w:rPr>
        <w:t>In 1958 Herbert Blumer asserted that racism is a result of a group position.</w:t>
      </w:r>
      <w:r w:rsidR="00832DE5" w:rsidRPr="00C1054A">
        <w:rPr>
          <w:rFonts w:ascii="Times New Roman" w:hAnsi="Times New Roman" w:cs="Times New Roman"/>
          <w:sz w:val="24"/>
          <w:szCs w:val="24"/>
        </w:rPr>
        <w:t xml:space="preserve"> This included the</w:t>
      </w:r>
      <w:r w:rsidRPr="00C1054A">
        <w:rPr>
          <w:rFonts w:ascii="Times New Roman" w:hAnsi="Times New Roman" w:cs="Times New Roman"/>
          <w:sz w:val="24"/>
          <w:szCs w:val="24"/>
        </w:rPr>
        <w:t xml:space="preserve"> </w:t>
      </w:r>
      <w:r w:rsidR="00832DE5" w:rsidRPr="00C1054A">
        <w:rPr>
          <w:rFonts w:ascii="Times New Roman" w:hAnsi="Times New Roman" w:cs="Times New Roman"/>
          <w:sz w:val="24"/>
          <w:szCs w:val="24"/>
        </w:rPr>
        <w:t>Race prejudice as a sagacity of group arrangement which hit me as attractive as much as putting</w:t>
      </w:r>
      <w:r w:rsidR="007A603B" w:rsidRPr="00C1054A">
        <w:rPr>
          <w:rFonts w:ascii="Times New Roman" w:hAnsi="Times New Roman" w:cs="Times New Roman"/>
          <w:sz w:val="24"/>
          <w:szCs w:val="24"/>
        </w:rPr>
        <w:t xml:space="preserve"> a trivial spin on the method prejudice is observed thr</w:t>
      </w:r>
      <w:r w:rsidR="00D24F8C" w:rsidRPr="00C1054A">
        <w:rPr>
          <w:rFonts w:ascii="Times New Roman" w:hAnsi="Times New Roman" w:cs="Times New Roman"/>
          <w:sz w:val="24"/>
          <w:szCs w:val="24"/>
        </w:rPr>
        <w:t xml:space="preserve">ough </w:t>
      </w:r>
      <w:r w:rsidR="00114591" w:rsidRPr="00C1054A">
        <w:rPr>
          <w:rFonts w:ascii="Times New Roman" w:hAnsi="Times New Roman" w:cs="Times New Roman"/>
          <w:sz w:val="24"/>
          <w:szCs w:val="24"/>
        </w:rPr>
        <w:t>rac</w:t>
      </w:r>
      <w:r w:rsidR="00E5107F">
        <w:rPr>
          <w:rFonts w:ascii="Times New Roman" w:hAnsi="Times New Roman" w:cs="Times New Roman"/>
          <w:sz w:val="24"/>
          <w:szCs w:val="24"/>
        </w:rPr>
        <w:t>e. Established in the late 1950</w:t>
      </w:r>
      <w:r w:rsidR="00114591" w:rsidRPr="00C1054A">
        <w:rPr>
          <w:rFonts w:ascii="Times New Roman" w:hAnsi="Times New Roman" w:cs="Times New Roman"/>
          <w:sz w:val="24"/>
          <w:szCs w:val="24"/>
        </w:rPr>
        <w:t xml:space="preserve">s, it was possibly pretty land breaking for its period in that it actually viewed the race through the eyes of every race </w:t>
      </w:r>
      <w:r w:rsidR="000C6AAD" w:rsidRPr="00C1054A">
        <w:rPr>
          <w:rFonts w:ascii="Times New Roman" w:hAnsi="Times New Roman" w:cs="Times New Roman"/>
          <w:sz w:val="24"/>
          <w:szCs w:val="24"/>
        </w:rPr>
        <w:t xml:space="preserve">and </w:t>
      </w:r>
      <w:r w:rsidR="00114591" w:rsidRPr="00C1054A">
        <w:rPr>
          <w:rFonts w:ascii="Times New Roman" w:hAnsi="Times New Roman" w:cs="Times New Roman"/>
          <w:sz w:val="24"/>
          <w:szCs w:val="24"/>
        </w:rPr>
        <w:t>not only speaking about</w:t>
      </w:r>
      <w:r w:rsidR="000C6AAD" w:rsidRPr="00C1054A">
        <w:rPr>
          <w:rFonts w:ascii="Times New Roman" w:hAnsi="Times New Roman" w:cs="Times New Roman"/>
          <w:sz w:val="24"/>
          <w:szCs w:val="24"/>
        </w:rPr>
        <w:t xml:space="preserve"> how the white gentleman is letting everybody down even though there is various implications of t</w:t>
      </w:r>
      <w:r w:rsidR="00A242F5" w:rsidRPr="00C1054A">
        <w:rPr>
          <w:rFonts w:ascii="Times New Roman" w:hAnsi="Times New Roman" w:cs="Times New Roman"/>
          <w:sz w:val="24"/>
          <w:szCs w:val="24"/>
        </w:rPr>
        <w:t>hat issue (</w:t>
      </w:r>
      <w:r w:rsidR="00A242F5" w:rsidRPr="00C1054A">
        <w:rPr>
          <w:rFonts w:ascii="Times New Roman" w:hAnsi="Times New Roman" w:cs="Times New Roman"/>
          <w:color w:val="222222"/>
          <w:sz w:val="24"/>
          <w:szCs w:val="24"/>
          <w:shd w:val="clear" w:color="auto" w:fill="FFFFFF"/>
        </w:rPr>
        <w:t xml:space="preserve">Bonilla-Silva, 2017). </w:t>
      </w:r>
      <w:r w:rsidR="00504781" w:rsidRPr="00C1054A">
        <w:rPr>
          <w:rFonts w:ascii="Times New Roman" w:hAnsi="Times New Roman" w:cs="Times New Roman"/>
          <w:sz w:val="24"/>
          <w:szCs w:val="24"/>
        </w:rPr>
        <w:t>Herbert Blumer’s significant point of discussion is that he thoughts actual exemplifies himself from other sociology group which is the reality that he views the race prejudice as the connection between the packs</w:t>
      </w:r>
      <w:r w:rsidR="00D329D0" w:rsidRPr="00C1054A">
        <w:rPr>
          <w:rFonts w:ascii="Times New Roman" w:hAnsi="Times New Roman" w:cs="Times New Roman"/>
          <w:sz w:val="24"/>
          <w:szCs w:val="24"/>
        </w:rPr>
        <w:t xml:space="preserve"> rather than the personal point of observing the race.</w:t>
      </w:r>
      <w:r w:rsidR="009F582E" w:rsidRPr="00C1054A">
        <w:rPr>
          <w:rFonts w:ascii="Times New Roman" w:hAnsi="Times New Roman" w:cs="Times New Roman"/>
          <w:sz w:val="24"/>
          <w:szCs w:val="24"/>
        </w:rPr>
        <w:t xml:space="preserve"> The assemblage process is a significant staple in Herbert’s method of looking at every race group and the method in which they distinguish other race group in the perception where the prejudice is practiced.</w:t>
      </w:r>
      <w:r w:rsidR="003F0C3B" w:rsidRPr="00C1054A">
        <w:rPr>
          <w:rFonts w:ascii="Times New Roman" w:hAnsi="Times New Roman" w:cs="Times New Roman"/>
          <w:sz w:val="24"/>
          <w:szCs w:val="24"/>
        </w:rPr>
        <w:t xml:space="preserve"> Residents love being surrounded by what is contented, and the simplest method to find various </w:t>
      </w:r>
      <w:r w:rsidR="005A5D85" w:rsidRPr="00C1054A">
        <w:rPr>
          <w:rFonts w:ascii="Times New Roman" w:hAnsi="Times New Roman" w:cs="Times New Roman"/>
          <w:sz w:val="24"/>
          <w:szCs w:val="24"/>
        </w:rPr>
        <w:t>commonalities</w:t>
      </w:r>
      <w:r w:rsidR="003F0C3B" w:rsidRPr="00C1054A">
        <w:rPr>
          <w:rFonts w:ascii="Times New Roman" w:hAnsi="Times New Roman" w:cs="Times New Roman"/>
          <w:sz w:val="24"/>
          <w:szCs w:val="24"/>
        </w:rPr>
        <w:t xml:space="preserve"> is through our race. Whether you are deliberately or subconsciously performing it, people commonly collect their own race. In practicing this, they form a group identity not just </w:t>
      </w:r>
      <w:r w:rsidR="003F0C3B" w:rsidRPr="00C1054A">
        <w:rPr>
          <w:rFonts w:ascii="Times New Roman" w:hAnsi="Times New Roman" w:cs="Times New Roman"/>
          <w:sz w:val="24"/>
          <w:szCs w:val="24"/>
        </w:rPr>
        <w:lastRenderedPageBreak/>
        <w:t>for themselves, but also for what they recognize in other groups.</w:t>
      </w:r>
      <w:r w:rsidR="00286553" w:rsidRPr="00C1054A">
        <w:rPr>
          <w:rFonts w:ascii="Times New Roman" w:hAnsi="Times New Roman" w:cs="Times New Roman"/>
          <w:sz w:val="24"/>
          <w:szCs w:val="24"/>
        </w:rPr>
        <w:t xml:space="preserve"> </w:t>
      </w:r>
      <w:r w:rsidR="000E7FCC" w:rsidRPr="00C1054A">
        <w:rPr>
          <w:rFonts w:ascii="Times New Roman" w:hAnsi="Times New Roman" w:cs="Times New Roman"/>
          <w:sz w:val="24"/>
          <w:szCs w:val="24"/>
        </w:rPr>
        <w:t xml:space="preserve">The four sorts of feelings presented all through the gathering process </w:t>
      </w:r>
      <w:r w:rsidR="00D801A4" w:rsidRPr="00C1054A">
        <w:rPr>
          <w:rFonts w:ascii="Times New Roman" w:hAnsi="Times New Roman" w:cs="Times New Roman"/>
          <w:sz w:val="24"/>
          <w:szCs w:val="24"/>
        </w:rPr>
        <w:t>are</w:t>
      </w:r>
      <w:r w:rsidR="000E7FCC" w:rsidRPr="00C1054A">
        <w:rPr>
          <w:rFonts w:ascii="Times New Roman" w:hAnsi="Times New Roman" w:cs="Times New Roman"/>
          <w:sz w:val="24"/>
          <w:szCs w:val="24"/>
        </w:rPr>
        <w:t xml:space="preserve"> pretty much what you could anticipate for any kind of prejudice theme.</w:t>
      </w:r>
      <w:r w:rsidR="00EC4868" w:rsidRPr="00C1054A">
        <w:rPr>
          <w:rFonts w:ascii="Times New Roman" w:hAnsi="Times New Roman" w:cs="Times New Roman"/>
          <w:sz w:val="24"/>
          <w:szCs w:val="24"/>
        </w:rPr>
        <w:t xml:space="preserve"> Although Herbert Blumer’s idea of placing space between packs was interesting. Placing a group down by discerning them and setting them away through disaffection he felt was actually an innovative method of elucidating prejudice.</w:t>
      </w:r>
      <w:r w:rsidR="00D9519C" w:rsidRPr="00C1054A">
        <w:rPr>
          <w:rFonts w:ascii="Times New Roman" w:hAnsi="Times New Roman" w:cs="Times New Roman"/>
          <w:sz w:val="24"/>
          <w:szCs w:val="24"/>
        </w:rPr>
        <w:t xml:space="preserve"> </w:t>
      </w:r>
    </w:p>
    <w:p w:rsidR="008827EB" w:rsidRPr="00C1054A" w:rsidRDefault="00D9519C" w:rsidP="0009644B">
      <w:pPr>
        <w:spacing w:line="480" w:lineRule="auto"/>
        <w:ind w:firstLine="720"/>
        <w:jc w:val="both"/>
        <w:rPr>
          <w:rFonts w:ascii="Times New Roman" w:hAnsi="Times New Roman" w:cs="Times New Roman"/>
          <w:sz w:val="24"/>
          <w:szCs w:val="24"/>
        </w:rPr>
      </w:pPr>
      <w:r w:rsidRPr="00C1054A">
        <w:rPr>
          <w:rFonts w:ascii="Times New Roman" w:hAnsi="Times New Roman" w:cs="Times New Roman"/>
          <w:sz w:val="24"/>
          <w:szCs w:val="24"/>
        </w:rPr>
        <w:t xml:space="preserve">As a group, people dislike peculiar or dissimilar </w:t>
      </w:r>
      <w:r w:rsidR="00D801A4">
        <w:rPr>
          <w:rFonts w:ascii="Times New Roman" w:hAnsi="Times New Roman" w:cs="Times New Roman"/>
          <w:sz w:val="24"/>
          <w:szCs w:val="24"/>
        </w:rPr>
        <w:t xml:space="preserve">others </w:t>
      </w:r>
      <w:r w:rsidRPr="00C1054A">
        <w:rPr>
          <w:rFonts w:ascii="Times New Roman" w:hAnsi="Times New Roman" w:cs="Times New Roman"/>
          <w:sz w:val="24"/>
          <w:szCs w:val="24"/>
        </w:rPr>
        <w:t xml:space="preserve">than to impinge on what is contented for that group and absolutely hate when a </w:t>
      </w:r>
      <w:r w:rsidR="00F32C4B" w:rsidRPr="00C1054A">
        <w:rPr>
          <w:rFonts w:ascii="Times New Roman" w:hAnsi="Times New Roman" w:cs="Times New Roman"/>
          <w:sz w:val="24"/>
          <w:szCs w:val="24"/>
        </w:rPr>
        <w:t>foreign group</w:t>
      </w:r>
      <w:r w:rsidRPr="00C1054A">
        <w:rPr>
          <w:rFonts w:ascii="Times New Roman" w:hAnsi="Times New Roman" w:cs="Times New Roman"/>
          <w:sz w:val="24"/>
          <w:szCs w:val="24"/>
        </w:rPr>
        <w:t xml:space="preserve"> menace their current position.</w:t>
      </w:r>
      <w:r w:rsidR="001636FE" w:rsidRPr="00C1054A">
        <w:rPr>
          <w:rFonts w:ascii="Times New Roman" w:hAnsi="Times New Roman" w:cs="Times New Roman"/>
          <w:sz w:val="24"/>
          <w:szCs w:val="24"/>
        </w:rPr>
        <w:t xml:space="preserve"> </w:t>
      </w:r>
      <w:r w:rsidR="001D2D45" w:rsidRPr="00C1054A">
        <w:rPr>
          <w:rFonts w:ascii="Times New Roman" w:hAnsi="Times New Roman" w:cs="Times New Roman"/>
          <w:sz w:val="24"/>
          <w:szCs w:val="24"/>
        </w:rPr>
        <w:t xml:space="preserve">The feelings of </w:t>
      </w:r>
      <w:r w:rsidR="001E45C0">
        <w:rPr>
          <w:rFonts w:ascii="Times New Roman" w:hAnsi="Times New Roman" w:cs="Times New Roman"/>
          <w:sz w:val="24"/>
          <w:szCs w:val="24"/>
        </w:rPr>
        <w:t>the unknown are</w:t>
      </w:r>
      <w:r w:rsidR="001D2D45" w:rsidRPr="00C1054A">
        <w:rPr>
          <w:rFonts w:ascii="Times New Roman" w:hAnsi="Times New Roman" w:cs="Times New Roman"/>
          <w:sz w:val="24"/>
          <w:szCs w:val="24"/>
        </w:rPr>
        <w:t xml:space="preserve"> frightening issue</w:t>
      </w:r>
      <w:r w:rsidR="001E45C0">
        <w:rPr>
          <w:rFonts w:ascii="Times New Roman" w:hAnsi="Times New Roman" w:cs="Times New Roman"/>
          <w:sz w:val="24"/>
          <w:szCs w:val="24"/>
        </w:rPr>
        <w:t>s</w:t>
      </w:r>
      <w:r w:rsidR="001D2D45" w:rsidRPr="00C1054A">
        <w:rPr>
          <w:rFonts w:ascii="Times New Roman" w:hAnsi="Times New Roman" w:cs="Times New Roman"/>
          <w:sz w:val="24"/>
          <w:szCs w:val="24"/>
        </w:rPr>
        <w:t xml:space="preserve"> for people and if the group is in control is the one who is being impinged upon, you can ensure bet that the next group is going to be alienated and set in a negative light so as to reduce</w:t>
      </w:r>
      <w:r w:rsidR="00351521" w:rsidRPr="00C1054A">
        <w:rPr>
          <w:rFonts w:ascii="Times New Roman" w:hAnsi="Times New Roman" w:cs="Times New Roman"/>
          <w:sz w:val="24"/>
          <w:szCs w:val="24"/>
        </w:rPr>
        <w:t xml:space="preserve"> the threat (</w:t>
      </w:r>
      <w:r w:rsidR="00351521" w:rsidRPr="00C1054A">
        <w:rPr>
          <w:rFonts w:ascii="Times New Roman" w:hAnsi="Times New Roman" w:cs="Times New Roman"/>
          <w:color w:val="222222"/>
          <w:sz w:val="24"/>
          <w:szCs w:val="24"/>
          <w:shd w:val="clear" w:color="auto" w:fill="FFFFFF"/>
        </w:rPr>
        <w:t xml:space="preserve">Fredrickson, 2015). </w:t>
      </w:r>
      <w:r w:rsidR="003A4F90" w:rsidRPr="00C1054A">
        <w:rPr>
          <w:rFonts w:ascii="Times New Roman" w:hAnsi="Times New Roman" w:cs="Times New Roman"/>
          <w:sz w:val="24"/>
          <w:szCs w:val="24"/>
        </w:rPr>
        <w:t xml:space="preserve">Herbert contended that it </w:t>
      </w:r>
      <w:r w:rsidR="001E45C0">
        <w:rPr>
          <w:rFonts w:ascii="Times New Roman" w:hAnsi="Times New Roman" w:cs="Times New Roman"/>
          <w:sz w:val="24"/>
          <w:szCs w:val="24"/>
        </w:rPr>
        <w:t>was</w:t>
      </w:r>
      <w:r w:rsidR="003A4F90" w:rsidRPr="00C1054A">
        <w:rPr>
          <w:rFonts w:ascii="Times New Roman" w:hAnsi="Times New Roman" w:cs="Times New Roman"/>
          <w:sz w:val="24"/>
          <w:szCs w:val="24"/>
        </w:rPr>
        <w:t xml:space="preserve"> a historical product and that prestige, authority and skills acquisition explain the dominant position of racial groups and consequent practic</w:t>
      </w:r>
      <w:r w:rsidR="00C45AE2" w:rsidRPr="00C1054A">
        <w:rPr>
          <w:rFonts w:ascii="Times New Roman" w:hAnsi="Times New Roman" w:cs="Times New Roman"/>
          <w:sz w:val="24"/>
          <w:szCs w:val="24"/>
        </w:rPr>
        <w:t>e may intensify or weakened the sagacity of group position.</w:t>
      </w:r>
      <w:r w:rsidR="00721603" w:rsidRPr="00C1054A">
        <w:rPr>
          <w:rFonts w:ascii="Times New Roman" w:hAnsi="Times New Roman" w:cs="Times New Roman"/>
          <w:sz w:val="24"/>
          <w:szCs w:val="24"/>
        </w:rPr>
        <w:t xml:space="preserve"> You find that there four common types of feelings that viewed to be often present in race prejudice in the prevailing </w:t>
      </w:r>
      <w:r w:rsidR="00F32C4B" w:rsidRPr="00C1054A">
        <w:rPr>
          <w:rFonts w:ascii="Times New Roman" w:hAnsi="Times New Roman" w:cs="Times New Roman"/>
          <w:sz w:val="24"/>
          <w:szCs w:val="24"/>
        </w:rPr>
        <w:t>group. They</w:t>
      </w:r>
      <w:r w:rsidR="008827EB" w:rsidRPr="00C1054A">
        <w:rPr>
          <w:rFonts w:ascii="Times New Roman" w:hAnsi="Times New Roman" w:cs="Times New Roman"/>
          <w:sz w:val="24"/>
          <w:szCs w:val="24"/>
        </w:rPr>
        <w:t xml:space="preserve"> are as follows: </w:t>
      </w:r>
    </w:p>
    <w:p w:rsidR="008827EB" w:rsidRPr="00C1054A" w:rsidRDefault="003A15EE" w:rsidP="00DF0EFF">
      <w:pPr>
        <w:pStyle w:val="ListParagraph"/>
        <w:numPr>
          <w:ilvl w:val="0"/>
          <w:numId w:val="2"/>
        </w:numPr>
        <w:spacing w:line="480" w:lineRule="auto"/>
        <w:jc w:val="both"/>
        <w:rPr>
          <w:rFonts w:ascii="Times New Roman" w:hAnsi="Times New Roman" w:cs="Times New Roman"/>
          <w:sz w:val="24"/>
          <w:szCs w:val="24"/>
        </w:rPr>
      </w:pPr>
      <w:r w:rsidRPr="00C1054A">
        <w:rPr>
          <w:rFonts w:ascii="Times New Roman" w:hAnsi="Times New Roman" w:cs="Times New Roman"/>
          <w:sz w:val="24"/>
          <w:szCs w:val="24"/>
        </w:rPr>
        <w:t>A feeling that subordinate race is basically diverse and alien.</w:t>
      </w:r>
    </w:p>
    <w:p w:rsidR="003A15EE" w:rsidRPr="00C1054A" w:rsidRDefault="003A15EE" w:rsidP="00DF0EFF">
      <w:pPr>
        <w:pStyle w:val="ListParagraph"/>
        <w:numPr>
          <w:ilvl w:val="0"/>
          <w:numId w:val="2"/>
        </w:numPr>
        <w:spacing w:line="480" w:lineRule="auto"/>
        <w:jc w:val="both"/>
        <w:rPr>
          <w:rFonts w:ascii="Times New Roman" w:hAnsi="Times New Roman" w:cs="Times New Roman"/>
          <w:sz w:val="24"/>
          <w:szCs w:val="24"/>
        </w:rPr>
      </w:pPr>
      <w:r w:rsidRPr="00C1054A">
        <w:rPr>
          <w:rFonts w:ascii="Times New Roman" w:hAnsi="Times New Roman" w:cs="Times New Roman"/>
          <w:sz w:val="24"/>
          <w:szCs w:val="24"/>
        </w:rPr>
        <w:t>A feeling of superiority.</w:t>
      </w:r>
    </w:p>
    <w:p w:rsidR="003A15EE" w:rsidRPr="00C1054A" w:rsidRDefault="003A15EE" w:rsidP="00DF0EFF">
      <w:pPr>
        <w:pStyle w:val="ListParagraph"/>
        <w:numPr>
          <w:ilvl w:val="0"/>
          <w:numId w:val="2"/>
        </w:numPr>
        <w:spacing w:line="480" w:lineRule="auto"/>
        <w:jc w:val="both"/>
        <w:rPr>
          <w:rFonts w:ascii="Times New Roman" w:hAnsi="Times New Roman" w:cs="Times New Roman"/>
          <w:sz w:val="24"/>
          <w:szCs w:val="24"/>
        </w:rPr>
      </w:pPr>
      <w:r w:rsidRPr="00C1054A">
        <w:rPr>
          <w:rFonts w:ascii="Times New Roman" w:hAnsi="Times New Roman" w:cs="Times New Roman"/>
          <w:sz w:val="24"/>
          <w:szCs w:val="24"/>
        </w:rPr>
        <w:t xml:space="preserve">A feeling of proprietary </w:t>
      </w:r>
      <w:r w:rsidR="00F32C4B" w:rsidRPr="00C1054A">
        <w:rPr>
          <w:rFonts w:ascii="Times New Roman" w:hAnsi="Times New Roman" w:cs="Times New Roman"/>
          <w:sz w:val="24"/>
          <w:szCs w:val="24"/>
        </w:rPr>
        <w:t>declare</w:t>
      </w:r>
      <w:r w:rsidR="001161BF">
        <w:rPr>
          <w:rFonts w:ascii="Times New Roman" w:hAnsi="Times New Roman" w:cs="Times New Roman"/>
          <w:sz w:val="24"/>
          <w:szCs w:val="24"/>
        </w:rPr>
        <w:t>s</w:t>
      </w:r>
      <w:r w:rsidR="00F32C4B" w:rsidRPr="00C1054A">
        <w:rPr>
          <w:rFonts w:ascii="Times New Roman" w:hAnsi="Times New Roman" w:cs="Times New Roman"/>
          <w:sz w:val="24"/>
          <w:szCs w:val="24"/>
        </w:rPr>
        <w:t xml:space="preserve"> to</w:t>
      </w:r>
      <w:r w:rsidRPr="00C1054A">
        <w:rPr>
          <w:rFonts w:ascii="Times New Roman" w:hAnsi="Times New Roman" w:cs="Times New Roman"/>
          <w:sz w:val="24"/>
          <w:szCs w:val="24"/>
        </w:rPr>
        <w:t xml:space="preserve"> some parts privilege and benefits.</w:t>
      </w:r>
    </w:p>
    <w:p w:rsidR="003A15EE" w:rsidRPr="00C1054A" w:rsidRDefault="003A15EE" w:rsidP="00DF0EFF">
      <w:pPr>
        <w:pStyle w:val="ListParagraph"/>
        <w:numPr>
          <w:ilvl w:val="0"/>
          <w:numId w:val="2"/>
        </w:numPr>
        <w:spacing w:line="480" w:lineRule="auto"/>
        <w:jc w:val="both"/>
        <w:rPr>
          <w:rFonts w:ascii="Times New Roman" w:hAnsi="Times New Roman" w:cs="Times New Roman"/>
          <w:sz w:val="24"/>
          <w:szCs w:val="24"/>
        </w:rPr>
      </w:pPr>
      <w:r w:rsidRPr="00C1054A">
        <w:rPr>
          <w:rFonts w:ascii="Times New Roman" w:hAnsi="Times New Roman" w:cs="Times New Roman"/>
          <w:sz w:val="24"/>
          <w:szCs w:val="24"/>
        </w:rPr>
        <w:t>A feeling of fear and disbelief that the subordinate race havens designs on the privileges of the dominant race.</w:t>
      </w:r>
    </w:p>
    <w:p w:rsidR="005F7892" w:rsidRPr="00C1054A" w:rsidRDefault="00B02DF3" w:rsidP="00DF0EFF">
      <w:pPr>
        <w:spacing w:line="480" w:lineRule="auto"/>
        <w:jc w:val="both"/>
        <w:rPr>
          <w:rFonts w:ascii="Times New Roman" w:hAnsi="Times New Roman" w:cs="Times New Roman"/>
          <w:color w:val="1B1B1B"/>
          <w:sz w:val="24"/>
          <w:szCs w:val="24"/>
          <w:shd w:val="clear" w:color="auto" w:fill="FFFFFF"/>
        </w:rPr>
      </w:pPr>
      <w:r w:rsidRPr="00C1054A">
        <w:rPr>
          <w:rFonts w:ascii="Times New Roman" w:hAnsi="Times New Roman" w:cs="Times New Roman"/>
          <w:sz w:val="24"/>
          <w:szCs w:val="24"/>
        </w:rPr>
        <w:t xml:space="preserve">In race prejudice, there is a </w:t>
      </w:r>
      <w:r w:rsidR="001161BF">
        <w:rPr>
          <w:rFonts w:ascii="Times New Roman" w:hAnsi="Times New Roman" w:cs="Times New Roman"/>
          <w:sz w:val="24"/>
          <w:szCs w:val="24"/>
        </w:rPr>
        <w:t>self-confident feeling</w:t>
      </w:r>
      <w:r w:rsidRPr="00C1054A">
        <w:rPr>
          <w:rFonts w:ascii="Times New Roman" w:hAnsi="Times New Roman" w:cs="Times New Roman"/>
          <w:sz w:val="24"/>
          <w:szCs w:val="24"/>
        </w:rPr>
        <w:t xml:space="preserve"> on the area of the dominant racial group</w:t>
      </w:r>
      <w:r w:rsidR="00414FA9" w:rsidRPr="00C1054A">
        <w:rPr>
          <w:rFonts w:ascii="Times New Roman" w:hAnsi="Times New Roman" w:cs="Times New Roman"/>
          <w:sz w:val="24"/>
          <w:szCs w:val="24"/>
        </w:rPr>
        <w:t xml:space="preserve"> which physically superior. This is generally shown in a criticism of the qualities of subordinate racial </w:t>
      </w:r>
      <w:r w:rsidR="005F198F" w:rsidRPr="00C1054A">
        <w:rPr>
          <w:rFonts w:ascii="Times New Roman" w:hAnsi="Times New Roman" w:cs="Times New Roman"/>
          <w:sz w:val="24"/>
          <w:szCs w:val="24"/>
        </w:rPr>
        <w:t>group. The</w:t>
      </w:r>
      <w:r w:rsidR="00A8776B" w:rsidRPr="00C1054A">
        <w:rPr>
          <w:rFonts w:ascii="Times New Roman" w:hAnsi="Times New Roman" w:cs="Times New Roman"/>
          <w:sz w:val="24"/>
          <w:szCs w:val="24"/>
        </w:rPr>
        <w:t xml:space="preserve"> writers of White Washing Race brought on Herbert Blumer’s insights by </w:t>
      </w:r>
      <w:r w:rsidR="00A8776B" w:rsidRPr="00C1054A">
        <w:rPr>
          <w:rFonts w:ascii="Times New Roman" w:hAnsi="Times New Roman" w:cs="Times New Roman"/>
          <w:sz w:val="24"/>
          <w:szCs w:val="24"/>
        </w:rPr>
        <w:lastRenderedPageBreak/>
        <w:t xml:space="preserve">demonstrating how invasive white privilege is illuminating instances of the accumulated racial benefits and disadvantages marked in strategies like authorized system, health care organization, </w:t>
      </w:r>
      <w:r w:rsidR="00F32C4B" w:rsidRPr="00C1054A">
        <w:rPr>
          <w:rFonts w:ascii="Times New Roman" w:hAnsi="Times New Roman" w:cs="Times New Roman"/>
          <w:sz w:val="24"/>
          <w:szCs w:val="24"/>
        </w:rPr>
        <w:t>the housing</w:t>
      </w:r>
      <w:r w:rsidR="00A8776B" w:rsidRPr="00C1054A">
        <w:rPr>
          <w:rFonts w:ascii="Times New Roman" w:hAnsi="Times New Roman" w:cs="Times New Roman"/>
          <w:sz w:val="24"/>
          <w:szCs w:val="24"/>
        </w:rPr>
        <w:t xml:space="preserve"> system, structure of real estate and</w:t>
      </w:r>
      <w:r w:rsidR="00A57349">
        <w:rPr>
          <w:rFonts w:ascii="Times New Roman" w:hAnsi="Times New Roman" w:cs="Times New Roman"/>
          <w:sz w:val="24"/>
          <w:szCs w:val="24"/>
        </w:rPr>
        <w:t xml:space="preserve"> </w:t>
      </w:r>
      <w:r w:rsidR="00A8776B" w:rsidRPr="00C1054A">
        <w:rPr>
          <w:rFonts w:ascii="Times New Roman" w:hAnsi="Times New Roman" w:cs="Times New Roman"/>
          <w:sz w:val="24"/>
          <w:szCs w:val="24"/>
        </w:rPr>
        <w:t xml:space="preserve">consumer </w:t>
      </w:r>
      <w:r w:rsidR="004A6FD9" w:rsidRPr="00C1054A">
        <w:rPr>
          <w:rFonts w:ascii="Times New Roman" w:hAnsi="Times New Roman" w:cs="Times New Roman"/>
          <w:sz w:val="24"/>
          <w:szCs w:val="24"/>
        </w:rPr>
        <w:t xml:space="preserve">market </w:t>
      </w:r>
      <w:r w:rsidR="00A8776B" w:rsidRPr="00C1054A">
        <w:rPr>
          <w:rFonts w:ascii="Times New Roman" w:hAnsi="Times New Roman" w:cs="Times New Roman"/>
          <w:sz w:val="24"/>
          <w:szCs w:val="24"/>
        </w:rPr>
        <w:t>movement</w:t>
      </w:r>
      <w:r w:rsidR="004A6FD9" w:rsidRPr="00C1054A">
        <w:rPr>
          <w:rFonts w:ascii="Times New Roman" w:hAnsi="Times New Roman" w:cs="Times New Roman"/>
          <w:sz w:val="24"/>
          <w:szCs w:val="24"/>
        </w:rPr>
        <w:t xml:space="preserve"> at the commencement of the 21</w:t>
      </w:r>
      <w:r w:rsidR="004A6FD9" w:rsidRPr="00C1054A">
        <w:rPr>
          <w:rFonts w:ascii="Times New Roman" w:hAnsi="Times New Roman" w:cs="Times New Roman"/>
          <w:sz w:val="24"/>
          <w:szCs w:val="24"/>
          <w:vertAlign w:val="superscript"/>
        </w:rPr>
        <w:t>st</w:t>
      </w:r>
      <w:r w:rsidR="004A6FD9" w:rsidRPr="00C1054A">
        <w:rPr>
          <w:rFonts w:ascii="Times New Roman" w:hAnsi="Times New Roman" w:cs="Times New Roman"/>
          <w:sz w:val="24"/>
          <w:szCs w:val="24"/>
        </w:rPr>
        <w:t xml:space="preserve"> century.</w:t>
      </w:r>
      <w:r w:rsidR="009B7513" w:rsidRPr="00C1054A">
        <w:rPr>
          <w:rFonts w:ascii="Times New Roman" w:hAnsi="Times New Roman" w:cs="Times New Roman"/>
          <w:sz w:val="24"/>
          <w:szCs w:val="24"/>
        </w:rPr>
        <w:t xml:space="preserve"> Before the Civil Rights period, prejudice and bigotry were openly supported and legally </w:t>
      </w:r>
      <w:r w:rsidR="00DF6ABF" w:rsidRPr="00C1054A">
        <w:rPr>
          <w:rFonts w:ascii="Times New Roman" w:hAnsi="Times New Roman" w:cs="Times New Roman"/>
          <w:sz w:val="24"/>
          <w:szCs w:val="24"/>
        </w:rPr>
        <w:t>enforced</w:t>
      </w:r>
      <w:r w:rsidR="009B7513" w:rsidRPr="00C1054A">
        <w:rPr>
          <w:rFonts w:ascii="Times New Roman" w:hAnsi="Times New Roman" w:cs="Times New Roman"/>
          <w:sz w:val="24"/>
          <w:szCs w:val="24"/>
        </w:rPr>
        <w:t>. The research propose</w:t>
      </w:r>
      <w:r w:rsidR="00A57349">
        <w:rPr>
          <w:rFonts w:ascii="Times New Roman" w:hAnsi="Times New Roman" w:cs="Times New Roman"/>
          <w:sz w:val="24"/>
          <w:szCs w:val="24"/>
        </w:rPr>
        <w:t>s</w:t>
      </w:r>
      <w:r w:rsidR="009B7513" w:rsidRPr="00C1054A">
        <w:rPr>
          <w:rFonts w:ascii="Times New Roman" w:hAnsi="Times New Roman" w:cs="Times New Roman"/>
          <w:sz w:val="24"/>
          <w:szCs w:val="24"/>
        </w:rPr>
        <w:t xml:space="preserve"> that most whites promoted racial discrimination and authorized segregation on standard grounds and apprehended many derogative </w:t>
      </w:r>
      <w:r w:rsidR="00214FEA" w:rsidRPr="00C1054A">
        <w:rPr>
          <w:rFonts w:ascii="Times New Roman" w:hAnsi="Times New Roman" w:cs="Times New Roman"/>
          <w:sz w:val="24"/>
          <w:szCs w:val="24"/>
        </w:rPr>
        <w:t>typecast on nonwhites (</w:t>
      </w:r>
      <w:r w:rsidR="00214FEA" w:rsidRPr="00C1054A">
        <w:rPr>
          <w:rFonts w:ascii="Times New Roman" w:hAnsi="Times New Roman" w:cs="Times New Roman"/>
          <w:color w:val="222222"/>
          <w:sz w:val="24"/>
          <w:szCs w:val="24"/>
          <w:shd w:val="clear" w:color="auto" w:fill="FFFFFF"/>
        </w:rPr>
        <w:t xml:space="preserve">Van Dijk, 2015). </w:t>
      </w:r>
      <w:r w:rsidR="00442A1C" w:rsidRPr="00C1054A">
        <w:rPr>
          <w:rFonts w:ascii="Times New Roman" w:hAnsi="Times New Roman" w:cs="Times New Roman"/>
          <w:sz w:val="24"/>
          <w:szCs w:val="24"/>
        </w:rPr>
        <w:t>In Civil Rights era, most authorized enforced discrimination and prejudice ended. This explains the way this position moved away from the observation that prejudice and discrimination is an individual feeling and it lessened overtime.</w:t>
      </w:r>
      <w:r w:rsidR="001B5702">
        <w:rPr>
          <w:rFonts w:ascii="Times New Roman" w:hAnsi="Times New Roman" w:cs="Times New Roman"/>
          <w:sz w:val="24"/>
          <w:szCs w:val="24"/>
        </w:rPr>
        <w:t xml:space="preserve"> Much</w:t>
      </w:r>
      <w:r w:rsidR="00593362" w:rsidRPr="00C1054A">
        <w:rPr>
          <w:rFonts w:ascii="Times New Roman" w:hAnsi="Times New Roman" w:cs="Times New Roman"/>
          <w:sz w:val="24"/>
          <w:szCs w:val="24"/>
        </w:rPr>
        <w:t xml:space="preserve"> unconcealed discrimination and explicit prejudice practices were prohibited and whites gradually repudiated overt molds of discrimination and prejudice.</w:t>
      </w:r>
      <w:r w:rsidR="00655A33" w:rsidRPr="00C1054A">
        <w:rPr>
          <w:rFonts w:ascii="Times New Roman" w:hAnsi="Times New Roman" w:cs="Times New Roman"/>
          <w:sz w:val="24"/>
          <w:szCs w:val="24"/>
        </w:rPr>
        <w:t xml:space="preserve"> Although open expressions of discrimination and prejudice </w:t>
      </w:r>
      <w:r w:rsidR="001B5702">
        <w:rPr>
          <w:rFonts w:ascii="Times New Roman" w:hAnsi="Times New Roman" w:cs="Times New Roman"/>
          <w:sz w:val="24"/>
          <w:szCs w:val="24"/>
        </w:rPr>
        <w:t>were</w:t>
      </w:r>
      <w:r w:rsidR="00655A33" w:rsidRPr="00C1054A">
        <w:rPr>
          <w:rFonts w:ascii="Times New Roman" w:hAnsi="Times New Roman" w:cs="Times New Roman"/>
          <w:sz w:val="24"/>
          <w:szCs w:val="24"/>
        </w:rPr>
        <w:t xml:space="preserve"> harshly declined, </w:t>
      </w:r>
      <w:r w:rsidR="00024566">
        <w:rPr>
          <w:rFonts w:ascii="Times New Roman" w:hAnsi="Times New Roman" w:cs="Times New Roman"/>
          <w:sz w:val="24"/>
          <w:szCs w:val="24"/>
        </w:rPr>
        <w:t xml:space="preserve">the </w:t>
      </w:r>
      <w:r w:rsidR="00655A33" w:rsidRPr="00C1054A">
        <w:rPr>
          <w:rFonts w:ascii="Times New Roman" w:hAnsi="Times New Roman" w:cs="Times New Roman"/>
          <w:sz w:val="24"/>
          <w:szCs w:val="24"/>
        </w:rPr>
        <w:t>process of lowering racial difference</w:t>
      </w:r>
      <w:r w:rsidR="0048465F" w:rsidRPr="00C1054A">
        <w:rPr>
          <w:rFonts w:ascii="Times New Roman" w:hAnsi="Times New Roman" w:cs="Times New Roman"/>
          <w:sz w:val="24"/>
          <w:szCs w:val="24"/>
        </w:rPr>
        <w:t xml:space="preserve"> was highly irregular, leaving big gaps in housing, health, employment, and criminal justice.</w:t>
      </w:r>
      <w:r w:rsidR="00B95936" w:rsidRPr="00C1054A">
        <w:rPr>
          <w:rFonts w:ascii="Times New Roman" w:hAnsi="Times New Roman" w:cs="Times New Roman"/>
          <w:sz w:val="24"/>
          <w:szCs w:val="24"/>
        </w:rPr>
        <w:t xml:space="preserve"> The varied process toward greater racial egalitarianism has led to many questions the authenticity and intensity of Civil Right era transformation with numerous scholar</w:t>
      </w:r>
      <w:r w:rsidR="00074332" w:rsidRPr="00C1054A">
        <w:rPr>
          <w:rFonts w:ascii="Times New Roman" w:hAnsi="Times New Roman" w:cs="Times New Roman"/>
          <w:sz w:val="24"/>
          <w:szCs w:val="24"/>
        </w:rPr>
        <w:t>s proposing that discrimination and race prejudice have taken innovative and more suitable molds.</w:t>
      </w:r>
      <w:r w:rsidR="00C82C62" w:rsidRPr="00C1054A">
        <w:rPr>
          <w:rFonts w:ascii="Times New Roman" w:hAnsi="Times New Roman" w:cs="Times New Roman"/>
          <w:sz w:val="24"/>
          <w:szCs w:val="24"/>
        </w:rPr>
        <w:t xml:space="preserve"> A number of complicated</w:t>
      </w:r>
      <w:r w:rsidR="009B7513" w:rsidRPr="00C1054A">
        <w:rPr>
          <w:rFonts w:ascii="Times New Roman" w:hAnsi="Times New Roman" w:cs="Times New Roman"/>
          <w:color w:val="1B1B1B"/>
          <w:sz w:val="24"/>
          <w:szCs w:val="24"/>
          <w:shd w:val="clear" w:color="auto" w:fill="FFFFFF"/>
        </w:rPr>
        <w:t> </w:t>
      </w:r>
      <w:r w:rsidR="00C82C62" w:rsidRPr="00C1054A">
        <w:rPr>
          <w:rFonts w:ascii="Times New Roman" w:hAnsi="Times New Roman" w:cs="Times New Roman"/>
          <w:color w:val="1B1B1B"/>
          <w:sz w:val="24"/>
          <w:szCs w:val="24"/>
          <w:shd w:val="clear" w:color="auto" w:fill="FFFFFF"/>
        </w:rPr>
        <w:t xml:space="preserve">questions face </w:t>
      </w:r>
      <w:r w:rsidR="00F32C4B" w:rsidRPr="00C1054A">
        <w:rPr>
          <w:rFonts w:ascii="Times New Roman" w:hAnsi="Times New Roman" w:cs="Times New Roman"/>
          <w:color w:val="1B1B1B"/>
          <w:sz w:val="24"/>
          <w:szCs w:val="24"/>
          <w:shd w:val="clear" w:color="auto" w:fill="FFFFFF"/>
        </w:rPr>
        <w:t>that attempt</w:t>
      </w:r>
      <w:r w:rsidR="00C82C62" w:rsidRPr="00C1054A">
        <w:rPr>
          <w:rFonts w:ascii="Times New Roman" w:hAnsi="Times New Roman" w:cs="Times New Roman"/>
          <w:color w:val="1B1B1B"/>
          <w:sz w:val="24"/>
          <w:szCs w:val="24"/>
          <w:shd w:val="clear" w:color="auto" w:fill="FFFFFF"/>
        </w:rPr>
        <w:t xml:space="preserve"> to understand the </w:t>
      </w:r>
      <w:r w:rsidR="00F32C4B" w:rsidRPr="00C1054A">
        <w:rPr>
          <w:rFonts w:ascii="Times New Roman" w:hAnsi="Times New Roman" w:cs="Times New Roman"/>
          <w:color w:val="1B1B1B"/>
          <w:sz w:val="24"/>
          <w:szCs w:val="24"/>
          <w:shd w:val="clear" w:color="auto" w:fill="FFFFFF"/>
        </w:rPr>
        <w:t>extent</w:t>
      </w:r>
      <w:r w:rsidR="00C82C62" w:rsidRPr="00C1054A">
        <w:rPr>
          <w:rFonts w:ascii="Times New Roman" w:hAnsi="Times New Roman" w:cs="Times New Roman"/>
          <w:color w:val="1B1B1B"/>
          <w:sz w:val="24"/>
          <w:szCs w:val="24"/>
          <w:shd w:val="clear" w:color="auto" w:fill="FFFFFF"/>
        </w:rPr>
        <w:t xml:space="preserve"> and nature of prejudice and discrimination</w:t>
      </w:r>
      <w:r w:rsidR="00BC47EC" w:rsidRPr="00C1054A">
        <w:rPr>
          <w:rFonts w:ascii="Times New Roman" w:hAnsi="Times New Roman" w:cs="Times New Roman"/>
          <w:color w:val="1B1B1B"/>
          <w:sz w:val="24"/>
          <w:szCs w:val="24"/>
          <w:shd w:val="clear" w:color="auto" w:fill="FFFFFF"/>
        </w:rPr>
        <w:t xml:space="preserve"> in the post Civil Rights era. How can we assess discrimination when it is always unlawful and hidden practice? Have discrimination and prejudice significantly declined after Civil Right era or has simply become obscured behind a façade of non-prejudicial expressions.</w:t>
      </w:r>
    </w:p>
    <w:p w:rsidR="0084296C" w:rsidRPr="00C1054A" w:rsidRDefault="0084296C" w:rsidP="00C1054A">
      <w:pPr>
        <w:spacing w:line="480" w:lineRule="auto"/>
        <w:rPr>
          <w:rFonts w:ascii="Times New Roman" w:hAnsi="Times New Roman" w:cs="Times New Roman"/>
          <w:color w:val="1B1B1B"/>
          <w:sz w:val="24"/>
          <w:szCs w:val="24"/>
          <w:shd w:val="clear" w:color="auto" w:fill="FFFFFF"/>
        </w:rPr>
      </w:pPr>
    </w:p>
    <w:p w:rsidR="0084296C" w:rsidRPr="00C1054A" w:rsidRDefault="0084296C" w:rsidP="00C1054A">
      <w:pPr>
        <w:spacing w:line="480" w:lineRule="auto"/>
        <w:rPr>
          <w:rFonts w:ascii="Times New Roman" w:hAnsi="Times New Roman" w:cs="Times New Roman"/>
          <w:color w:val="1B1B1B"/>
          <w:sz w:val="24"/>
          <w:szCs w:val="24"/>
          <w:shd w:val="clear" w:color="auto" w:fill="FFFFFF"/>
        </w:rPr>
      </w:pPr>
    </w:p>
    <w:p w:rsidR="0084296C" w:rsidRPr="00C1054A" w:rsidRDefault="0084296C" w:rsidP="007A58FC">
      <w:pPr>
        <w:spacing w:line="480" w:lineRule="auto"/>
        <w:jc w:val="center"/>
        <w:rPr>
          <w:rFonts w:ascii="Times New Roman" w:hAnsi="Times New Roman" w:cs="Times New Roman"/>
          <w:color w:val="1B1B1B"/>
          <w:sz w:val="24"/>
          <w:szCs w:val="24"/>
          <w:shd w:val="clear" w:color="auto" w:fill="FFFFFF"/>
        </w:rPr>
      </w:pPr>
      <w:r w:rsidRPr="00C1054A">
        <w:rPr>
          <w:rFonts w:ascii="Times New Roman" w:hAnsi="Times New Roman" w:cs="Times New Roman"/>
          <w:color w:val="1B1B1B"/>
          <w:sz w:val="24"/>
          <w:szCs w:val="24"/>
          <w:shd w:val="clear" w:color="auto" w:fill="FFFFFF"/>
        </w:rPr>
        <w:lastRenderedPageBreak/>
        <w:t>Reference</w:t>
      </w:r>
    </w:p>
    <w:p w:rsidR="007A58FC" w:rsidRPr="00C1054A" w:rsidRDefault="007A58FC" w:rsidP="007A58FC">
      <w:pPr>
        <w:spacing w:line="480" w:lineRule="auto"/>
        <w:ind w:left="720" w:hanging="720"/>
        <w:rPr>
          <w:rFonts w:ascii="Times New Roman" w:hAnsi="Times New Roman" w:cs="Times New Roman"/>
          <w:color w:val="222222"/>
          <w:sz w:val="24"/>
          <w:szCs w:val="24"/>
          <w:shd w:val="clear" w:color="auto" w:fill="FFFFFF"/>
        </w:rPr>
      </w:pPr>
      <w:r w:rsidRPr="00C1054A">
        <w:rPr>
          <w:rFonts w:ascii="Times New Roman" w:hAnsi="Times New Roman" w:cs="Times New Roman"/>
          <w:color w:val="222222"/>
          <w:sz w:val="24"/>
          <w:szCs w:val="24"/>
          <w:shd w:val="clear" w:color="auto" w:fill="FFFFFF"/>
        </w:rPr>
        <w:t>Bonilla-Silva, E. (2017). </w:t>
      </w:r>
      <w:r w:rsidRPr="00C1054A">
        <w:rPr>
          <w:rFonts w:ascii="Times New Roman" w:hAnsi="Times New Roman" w:cs="Times New Roman"/>
          <w:i/>
          <w:iCs/>
          <w:color w:val="222222"/>
          <w:sz w:val="24"/>
          <w:szCs w:val="24"/>
          <w:shd w:val="clear" w:color="auto" w:fill="FFFFFF"/>
        </w:rPr>
        <w:t>Racism without racists: Color-blind racism and the persistence of racial inequality in America</w:t>
      </w:r>
      <w:r w:rsidRPr="00C1054A">
        <w:rPr>
          <w:rFonts w:ascii="Times New Roman" w:hAnsi="Times New Roman" w:cs="Times New Roman"/>
          <w:color w:val="222222"/>
          <w:sz w:val="24"/>
          <w:szCs w:val="24"/>
          <w:shd w:val="clear" w:color="auto" w:fill="FFFFFF"/>
        </w:rPr>
        <w:t>. Rowman &amp; Littlefield.</w:t>
      </w:r>
    </w:p>
    <w:p w:rsidR="007A58FC" w:rsidRPr="00C1054A" w:rsidRDefault="007A58FC" w:rsidP="007A58FC">
      <w:pPr>
        <w:spacing w:line="480" w:lineRule="auto"/>
        <w:ind w:left="720" w:hanging="720"/>
        <w:rPr>
          <w:rFonts w:ascii="Times New Roman" w:hAnsi="Times New Roman" w:cs="Times New Roman"/>
          <w:color w:val="222222"/>
          <w:sz w:val="24"/>
          <w:szCs w:val="24"/>
          <w:shd w:val="clear" w:color="auto" w:fill="FFFFFF"/>
        </w:rPr>
      </w:pPr>
      <w:r w:rsidRPr="00C1054A">
        <w:rPr>
          <w:rFonts w:ascii="Times New Roman" w:hAnsi="Times New Roman" w:cs="Times New Roman"/>
          <w:color w:val="222222"/>
          <w:sz w:val="24"/>
          <w:szCs w:val="24"/>
          <w:shd w:val="clear" w:color="auto" w:fill="FFFFFF"/>
        </w:rPr>
        <w:t>Fredrickson, G. M. (2015). </w:t>
      </w:r>
      <w:r w:rsidRPr="00C1054A">
        <w:rPr>
          <w:rFonts w:ascii="Times New Roman" w:hAnsi="Times New Roman" w:cs="Times New Roman"/>
          <w:i/>
          <w:iCs/>
          <w:color w:val="222222"/>
          <w:sz w:val="24"/>
          <w:szCs w:val="24"/>
          <w:shd w:val="clear" w:color="auto" w:fill="FFFFFF"/>
        </w:rPr>
        <w:t>Racism: A short history</w:t>
      </w:r>
      <w:r w:rsidRPr="00C1054A">
        <w:rPr>
          <w:rFonts w:ascii="Times New Roman" w:hAnsi="Times New Roman" w:cs="Times New Roman"/>
          <w:color w:val="222222"/>
          <w:sz w:val="24"/>
          <w:szCs w:val="24"/>
          <w:shd w:val="clear" w:color="auto" w:fill="FFFFFF"/>
        </w:rPr>
        <w:t>. Princeton University Press.</w:t>
      </w:r>
    </w:p>
    <w:p w:rsidR="007A58FC" w:rsidRPr="00C1054A" w:rsidRDefault="007A58FC" w:rsidP="007A58FC">
      <w:pPr>
        <w:spacing w:line="480" w:lineRule="auto"/>
        <w:ind w:left="720" w:hanging="720"/>
        <w:rPr>
          <w:rFonts w:ascii="Times New Roman" w:hAnsi="Times New Roman" w:cs="Times New Roman"/>
          <w:color w:val="222222"/>
          <w:sz w:val="24"/>
          <w:szCs w:val="24"/>
          <w:shd w:val="clear" w:color="auto" w:fill="FFFFFF"/>
        </w:rPr>
      </w:pPr>
      <w:r w:rsidRPr="00C1054A">
        <w:rPr>
          <w:rFonts w:ascii="Times New Roman" w:hAnsi="Times New Roman" w:cs="Times New Roman"/>
          <w:color w:val="222222"/>
          <w:sz w:val="24"/>
          <w:szCs w:val="24"/>
          <w:shd w:val="clear" w:color="auto" w:fill="FFFFFF"/>
        </w:rPr>
        <w:t>Henry, F., Rees, T., &amp; Tator, C. (2010). </w:t>
      </w:r>
      <w:r w:rsidRPr="00C1054A">
        <w:rPr>
          <w:rFonts w:ascii="Times New Roman" w:hAnsi="Times New Roman" w:cs="Times New Roman"/>
          <w:i/>
          <w:iCs/>
          <w:color w:val="222222"/>
          <w:sz w:val="24"/>
          <w:szCs w:val="24"/>
          <w:shd w:val="clear" w:color="auto" w:fill="FFFFFF"/>
        </w:rPr>
        <w:t>The colour of democracy: Racism in Canadian society</w:t>
      </w:r>
      <w:r w:rsidRPr="00C1054A">
        <w:rPr>
          <w:rFonts w:ascii="Times New Roman" w:hAnsi="Times New Roman" w:cs="Times New Roman"/>
          <w:color w:val="222222"/>
          <w:sz w:val="24"/>
          <w:szCs w:val="24"/>
          <w:shd w:val="clear" w:color="auto" w:fill="FFFFFF"/>
        </w:rPr>
        <w:t>. Nelson Education.</w:t>
      </w:r>
    </w:p>
    <w:p w:rsidR="007A58FC" w:rsidRPr="00C1054A" w:rsidRDefault="007A58FC" w:rsidP="007A58FC">
      <w:pPr>
        <w:spacing w:line="480" w:lineRule="auto"/>
        <w:ind w:left="720" w:hanging="720"/>
        <w:rPr>
          <w:rFonts w:ascii="Times New Roman" w:hAnsi="Times New Roman" w:cs="Times New Roman"/>
          <w:sz w:val="24"/>
          <w:szCs w:val="24"/>
        </w:rPr>
      </w:pPr>
      <w:r w:rsidRPr="00C1054A">
        <w:rPr>
          <w:rFonts w:ascii="Times New Roman" w:hAnsi="Times New Roman" w:cs="Times New Roman"/>
          <w:color w:val="222222"/>
          <w:sz w:val="24"/>
          <w:szCs w:val="24"/>
          <w:shd w:val="clear" w:color="auto" w:fill="FFFFFF"/>
        </w:rPr>
        <w:t>Holland, S. P. (2012). </w:t>
      </w:r>
      <w:r w:rsidRPr="00C1054A">
        <w:rPr>
          <w:rFonts w:ascii="Times New Roman" w:hAnsi="Times New Roman" w:cs="Times New Roman"/>
          <w:i/>
          <w:iCs/>
          <w:color w:val="222222"/>
          <w:sz w:val="24"/>
          <w:szCs w:val="24"/>
          <w:shd w:val="clear" w:color="auto" w:fill="FFFFFF"/>
        </w:rPr>
        <w:t>The erotic life of racism</w:t>
      </w:r>
      <w:r w:rsidRPr="00C1054A">
        <w:rPr>
          <w:rFonts w:ascii="Times New Roman" w:hAnsi="Times New Roman" w:cs="Times New Roman"/>
          <w:color w:val="222222"/>
          <w:sz w:val="24"/>
          <w:szCs w:val="24"/>
          <w:shd w:val="clear" w:color="auto" w:fill="FFFFFF"/>
        </w:rPr>
        <w:t> (p. 10). Durham, NC: Duke University Press.</w:t>
      </w:r>
    </w:p>
    <w:p w:rsidR="007A58FC" w:rsidRPr="00C1054A" w:rsidRDefault="007A58FC" w:rsidP="007A58FC">
      <w:pPr>
        <w:spacing w:line="480" w:lineRule="auto"/>
        <w:ind w:left="720" w:hanging="720"/>
        <w:rPr>
          <w:rFonts w:ascii="Times New Roman" w:hAnsi="Times New Roman" w:cs="Times New Roman"/>
          <w:color w:val="222222"/>
          <w:sz w:val="24"/>
          <w:szCs w:val="24"/>
          <w:shd w:val="clear" w:color="auto" w:fill="FFFFFF"/>
        </w:rPr>
      </w:pPr>
      <w:r w:rsidRPr="00C1054A">
        <w:rPr>
          <w:rFonts w:ascii="Times New Roman" w:hAnsi="Times New Roman" w:cs="Times New Roman"/>
          <w:color w:val="222222"/>
          <w:sz w:val="24"/>
          <w:szCs w:val="24"/>
          <w:shd w:val="clear" w:color="auto" w:fill="FFFFFF"/>
        </w:rPr>
        <w:t>Van Dijk, T. A. (2015). </w:t>
      </w:r>
      <w:r w:rsidRPr="00C1054A">
        <w:rPr>
          <w:rFonts w:ascii="Times New Roman" w:hAnsi="Times New Roman" w:cs="Times New Roman"/>
          <w:i/>
          <w:iCs/>
          <w:color w:val="222222"/>
          <w:sz w:val="24"/>
          <w:szCs w:val="24"/>
          <w:shd w:val="clear" w:color="auto" w:fill="FFFFFF"/>
        </w:rPr>
        <w:t>Racism and the Press</w:t>
      </w:r>
      <w:r w:rsidRPr="00C1054A">
        <w:rPr>
          <w:rFonts w:ascii="Times New Roman" w:hAnsi="Times New Roman" w:cs="Times New Roman"/>
          <w:color w:val="222222"/>
          <w:sz w:val="24"/>
          <w:szCs w:val="24"/>
          <w:shd w:val="clear" w:color="auto" w:fill="FFFFFF"/>
        </w:rPr>
        <w:t>. Routledge.</w:t>
      </w:r>
    </w:p>
    <w:sectPr w:rsidR="007A58FC" w:rsidRPr="00C1054A" w:rsidSect="004456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FC6" w:rsidRDefault="003A1FC6" w:rsidP="0044566B">
      <w:pPr>
        <w:spacing w:after="0" w:line="240" w:lineRule="auto"/>
      </w:pPr>
      <w:r>
        <w:separator/>
      </w:r>
    </w:p>
  </w:endnote>
  <w:endnote w:type="continuationSeparator" w:id="1">
    <w:p w:rsidR="003A1FC6" w:rsidRDefault="003A1FC6" w:rsidP="004456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FC6" w:rsidRDefault="003A1FC6" w:rsidP="0044566B">
      <w:pPr>
        <w:spacing w:after="0" w:line="240" w:lineRule="auto"/>
      </w:pPr>
      <w:r>
        <w:separator/>
      </w:r>
    </w:p>
  </w:footnote>
  <w:footnote w:type="continuationSeparator" w:id="1">
    <w:p w:rsidR="003A1FC6" w:rsidRDefault="003A1FC6" w:rsidP="004456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6B" w:rsidRPr="0044566B" w:rsidRDefault="0044566B">
    <w:pPr>
      <w:pStyle w:val="Header"/>
      <w:jc w:val="right"/>
      <w:rPr>
        <w:rFonts w:ascii="Times New Roman" w:hAnsi="Times New Roman" w:cs="Times New Roman"/>
        <w:sz w:val="24"/>
        <w:szCs w:val="24"/>
      </w:rPr>
    </w:pPr>
    <w:r w:rsidRPr="0044566B">
      <w:rPr>
        <w:rFonts w:ascii="Times New Roman" w:hAnsi="Times New Roman" w:cs="Times New Roman"/>
        <w:sz w:val="24"/>
        <w:szCs w:val="24"/>
      </w:rPr>
      <w:t>RACISM</w:t>
    </w:r>
    <w:r w:rsidRPr="0044566B">
      <w:rPr>
        <w:rFonts w:ascii="Times New Roman" w:hAnsi="Times New Roman" w:cs="Times New Roman"/>
        <w:sz w:val="24"/>
        <w:szCs w:val="24"/>
      </w:rPr>
      <w:tab/>
    </w:r>
    <w:r w:rsidRPr="0044566B">
      <w:rPr>
        <w:rFonts w:ascii="Times New Roman" w:hAnsi="Times New Roman" w:cs="Times New Roman"/>
        <w:sz w:val="24"/>
        <w:szCs w:val="24"/>
      </w:rPr>
      <w:tab/>
    </w:r>
    <w:sdt>
      <w:sdtPr>
        <w:rPr>
          <w:rFonts w:ascii="Times New Roman" w:hAnsi="Times New Roman" w:cs="Times New Roman"/>
          <w:sz w:val="24"/>
          <w:szCs w:val="24"/>
        </w:rPr>
        <w:id w:val="34433150"/>
        <w:docPartObj>
          <w:docPartGallery w:val="Page Numbers (Top of Page)"/>
          <w:docPartUnique/>
        </w:docPartObj>
      </w:sdtPr>
      <w:sdtContent>
        <w:r w:rsidRPr="0044566B">
          <w:rPr>
            <w:rFonts w:ascii="Times New Roman" w:hAnsi="Times New Roman" w:cs="Times New Roman"/>
            <w:sz w:val="24"/>
            <w:szCs w:val="24"/>
          </w:rPr>
          <w:fldChar w:fldCharType="begin"/>
        </w:r>
        <w:r w:rsidRPr="0044566B">
          <w:rPr>
            <w:rFonts w:ascii="Times New Roman" w:hAnsi="Times New Roman" w:cs="Times New Roman"/>
            <w:sz w:val="24"/>
            <w:szCs w:val="24"/>
          </w:rPr>
          <w:instrText xml:space="preserve"> PAGE   \* MERGEFORMAT </w:instrText>
        </w:r>
        <w:r w:rsidRPr="0044566B">
          <w:rPr>
            <w:rFonts w:ascii="Times New Roman" w:hAnsi="Times New Roman" w:cs="Times New Roman"/>
            <w:sz w:val="24"/>
            <w:szCs w:val="24"/>
          </w:rPr>
          <w:fldChar w:fldCharType="separate"/>
        </w:r>
        <w:r w:rsidR="00ED1147">
          <w:rPr>
            <w:rFonts w:ascii="Times New Roman" w:hAnsi="Times New Roman" w:cs="Times New Roman"/>
            <w:noProof/>
            <w:sz w:val="24"/>
            <w:szCs w:val="24"/>
          </w:rPr>
          <w:t>5</w:t>
        </w:r>
        <w:r w:rsidRPr="0044566B">
          <w:rPr>
            <w:rFonts w:ascii="Times New Roman" w:hAnsi="Times New Roman" w:cs="Times New Roman"/>
            <w:sz w:val="24"/>
            <w:szCs w:val="24"/>
          </w:rPr>
          <w:fldChar w:fldCharType="end"/>
        </w:r>
      </w:sdtContent>
    </w:sdt>
  </w:p>
  <w:p w:rsidR="0044566B" w:rsidRDefault="004456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6B" w:rsidRPr="0044566B" w:rsidRDefault="0044566B">
    <w:pPr>
      <w:pStyle w:val="Header"/>
      <w:jc w:val="right"/>
      <w:rPr>
        <w:rFonts w:ascii="Times New Roman" w:hAnsi="Times New Roman" w:cs="Times New Roman"/>
        <w:sz w:val="24"/>
        <w:szCs w:val="24"/>
      </w:rPr>
    </w:pPr>
    <w:r w:rsidRPr="0044566B">
      <w:rPr>
        <w:rFonts w:ascii="Times New Roman" w:hAnsi="Times New Roman" w:cs="Times New Roman"/>
        <w:sz w:val="24"/>
        <w:szCs w:val="24"/>
      </w:rPr>
      <w:t>Running Head: RACISM</w:t>
    </w:r>
    <w:r w:rsidRPr="0044566B">
      <w:rPr>
        <w:rFonts w:ascii="Times New Roman" w:hAnsi="Times New Roman" w:cs="Times New Roman"/>
        <w:sz w:val="24"/>
        <w:szCs w:val="24"/>
      </w:rPr>
      <w:tab/>
    </w:r>
    <w:r w:rsidRPr="0044566B">
      <w:rPr>
        <w:rFonts w:ascii="Times New Roman" w:hAnsi="Times New Roman" w:cs="Times New Roman"/>
        <w:sz w:val="24"/>
        <w:szCs w:val="24"/>
      </w:rPr>
      <w:tab/>
    </w:r>
    <w:sdt>
      <w:sdtPr>
        <w:rPr>
          <w:rFonts w:ascii="Times New Roman" w:hAnsi="Times New Roman" w:cs="Times New Roman"/>
          <w:sz w:val="24"/>
          <w:szCs w:val="24"/>
        </w:rPr>
        <w:id w:val="34433161"/>
        <w:docPartObj>
          <w:docPartGallery w:val="Page Numbers (Top of Page)"/>
          <w:docPartUnique/>
        </w:docPartObj>
      </w:sdtPr>
      <w:sdtContent>
        <w:r w:rsidRPr="0044566B">
          <w:rPr>
            <w:rFonts w:ascii="Times New Roman" w:hAnsi="Times New Roman" w:cs="Times New Roman"/>
            <w:sz w:val="24"/>
            <w:szCs w:val="24"/>
          </w:rPr>
          <w:fldChar w:fldCharType="begin"/>
        </w:r>
        <w:r w:rsidRPr="0044566B">
          <w:rPr>
            <w:rFonts w:ascii="Times New Roman" w:hAnsi="Times New Roman" w:cs="Times New Roman"/>
            <w:sz w:val="24"/>
            <w:szCs w:val="24"/>
          </w:rPr>
          <w:instrText xml:space="preserve"> PAGE   \* MERGEFORMAT </w:instrText>
        </w:r>
        <w:r w:rsidRPr="0044566B">
          <w:rPr>
            <w:rFonts w:ascii="Times New Roman" w:hAnsi="Times New Roman" w:cs="Times New Roman"/>
            <w:sz w:val="24"/>
            <w:szCs w:val="24"/>
          </w:rPr>
          <w:fldChar w:fldCharType="separate"/>
        </w:r>
        <w:r w:rsidR="00ED1147">
          <w:rPr>
            <w:rFonts w:ascii="Times New Roman" w:hAnsi="Times New Roman" w:cs="Times New Roman"/>
            <w:noProof/>
            <w:sz w:val="24"/>
            <w:szCs w:val="24"/>
          </w:rPr>
          <w:t>1</w:t>
        </w:r>
        <w:r w:rsidRPr="0044566B">
          <w:rPr>
            <w:rFonts w:ascii="Times New Roman" w:hAnsi="Times New Roman" w:cs="Times New Roman"/>
            <w:sz w:val="24"/>
            <w:szCs w:val="24"/>
          </w:rPr>
          <w:fldChar w:fldCharType="end"/>
        </w:r>
      </w:sdtContent>
    </w:sdt>
  </w:p>
  <w:p w:rsidR="0044566B" w:rsidRDefault="0044566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150B6"/>
    <w:multiLevelType w:val="hybridMultilevel"/>
    <w:tmpl w:val="5ABA23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C32335"/>
    <w:multiLevelType w:val="hybridMultilevel"/>
    <w:tmpl w:val="9FE47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F7892"/>
    <w:rsid w:val="00024566"/>
    <w:rsid w:val="00056E30"/>
    <w:rsid w:val="00074332"/>
    <w:rsid w:val="00093AC7"/>
    <w:rsid w:val="0009644B"/>
    <w:rsid w:val="000B3C7E"/>
    <w:rsid w:val="000C6AAD"/>
    <w:rsid w:val="000E7FCC"/>
    <w:rsid w:val="00114591"/>
    <w:rsid w:val="001161BF"/>
    <w:rsid w:val="001636FE"/>
    <w:rsid w:val="001A5F80"/>
    <w:rsid w:val="001B5702"/>
    <w:rsid w:val="001D2D45"/>
    <w:rsid w:val="001E45C0"/>
    <w:rsid w:val="00210C76"/>
    <w:rsid w:val="00214FEA"/>
    <w:rsid w:val="00286553"/>
    <w:rsid w:val="002942A4"/>
    <w:rsid w:val="002A1B50"/>
    <w:rsid w:val="003121BD"/>
    <w:rsid w:val="00343C30"/>
    <w:rsid w:val="00351521"/>
    <w:rsid w:val="003A15EE"/>
    <w:rsid w:val="003A1FC6"/>
    <w:rsid w:val="003A4F90"/>
    <w:rsid w:val="003C5B1C"/>
    <w:rsid w:val="003F0C3B"/>
    <w:rsid w:val="003F3A44"/>
    <w:rsid w:val="00403B12"/>
    <w:rsid w:val="00414FA9"/>
    <w:rsid w:val="00442A1C"/>
    <w:rsid w:val="0044566B"/>
    <w:rsid w:val="004458F1"/>
    <w:rsid w:val="0048465F"/>
    <w:rsid w:val="004A6FD9"/>
    <w:rsid w:val="00504781"/>
    <w:rsid w:val="00573BA8"/>
    <w:rsid w:val="00593362"/>
    <w:rsid w:val="005A5D85"/>
    <w:rsid w:val="005B6B03"/>
    <w:rsid w:val="005E4DE8"/>
    <w:rsid w:val="005F198F"/>
    <w:rsid w:val="005F7892"/>
    <w:rsid w:val="00602ADF"/>
    <w:rsid w:val="00655A33"/>
    <w:rsid w:val="0067790C"/>
    <w:rsid w:val="006921FC"/>
    <w:rsid w:val="006C7587"/>
    <w:rsid w:val="00721603"/>
    <w:rsid w:val="007A58FC"/>
    <w:rsid w:val="007A603B"/>
    <w:rsid w:val="007D18F7"/>
    <w:rsid w:val="007E59B1"/>
    <w:rsid w:val="008045E3"/>
    <w:rsid w:val="00832DE5"/>
    <w:rsid w:val="0084296C"/>
    <w:rsid w:val="008827EB"/>
    <w:rsid w:val="009539AF"/>
    <w:rsid w:val="009A3421"/>
    <w:rsid w:val="009B7513"/>
    <w:rsid w:val="009F582E"/>
    <w:rsid w:val="00A242F5"/>
    <w:rsid w:val="00A40568"/>
    <w:rsid w:val="00A57349"/>
    <w:rsid w:val="00A773C7"/>
    <w:rsid w:val="00A8776B"/>
    <w:rsid w:val="00AA61BE"/>
    <w:rsid w:val="00AF0C3A"/>
    <w:rsid w:val="00B02DF3"/>
    <w:rsid w:val="00B52F53"/>
    <w:rsid w:val="00B87D11"/>
    <w:rsid w:val="00B95936"/>
    <w:rsid w:val="00BC47EC"/>
    <w:rsid w:val="00C1054A"/>
    <w:rsid w:val="00C45AE2"/>
    <w:rsid w:val="00C82C62"/>
    <w:rsid w:val="00CB463E"/>
    <w:rsid w:val="00D055A4"/>
    <w:rsid w:val="00D21810"/>
    <w:rsid w:val="00D24F8C"/>
    <w:rsid w:val="00D329D0"/>
    <w:rsid w:val="00D763F2"/>
    <w:rsid w:val="00D801A4"/>
    <w:rsid w:val="00D9519C"/>
    <w:rsid w:val="00DD783A"/>
    <w:rsid w:val="00DF0EFF"/>
    <w:rsid w:val="00DF6ABF"/>
    <w:rsid w:val="00E421D8"/>
    <w:rsid w:val="00E5107F"/>
    <w:rsid w:val="00E51C89"/>
    <w:rsid w:val="00E963E3"/>
    <w:rsid w:val="00EC4868"/>
    <w:rsid w:val="00ED1147"/>
    <w:rsid w:val="00F10E4A"/>
    <w:rsid w:val="00F32C4B"/>
    <w:rsid w:val="00FC53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1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7EB"/>
    <w:pPr>
      <w:ind w:left="720"/>
      <w:contextualSpacing/>
    </w:pPr>
  </w:style>
  <w:style w:type="paragraph" w:styleId="Header">
    <w:name w:val="header"/>
    <w:basedOn w:val="Normal"/>
    <w:link w:val="HeaderChar"/>
    <w:uiPriority w:val="99"/>
    <w:unhideWhenUsed/>
    <w:rsid w:val="00445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66B"/>
  </w:style>
  <w:style w:type="paragraph" w:styleId="Footer">
    <w:name w:val="footer"/>
    <w:basedOn w:val="Normal"/>
    <w:link w:val="FooterChar"/>
    <w:uiPriority w:val="99"/>
    <w:semiHidden/>
    <w:unhideWhenUsed/>
    <w:rsid w:val="004456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56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667</TotalTime>
  <Pages>5</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86</cp:revision>
  <dcterms:created xsi:type="dcterms:W3CDTF">2018-12-08T04:17:00Z</dcterms:created>
  <dcterms:modified xsi:type="dcterms:W3CDTF">2018-12-08T15:49:00Z</dcterms:modified>
</cp:coreProperties>
</file>